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E9" w:rsidRDefault="00EE2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A43700" w:rsidRDefault="00A43700" w:rsidP="00A43700">
      <w:pPr>
        <w:widowControl w:val="0"/>
        <w:spacing w:after="0" w:line="264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4"/>
          <w:lang w:val="kk-KZ"/>
        </w:rPr>
      </w:pPr>
      <w:r>
        <w:rPr>
          <w:rFonts w:ascii="Times" w:eastAsia="Times" w:hAnsi="Times" w:cs="Times"/>
          <w:color w:val="000000"/>
          <w:sz w:val="24"/>
          <w:szCs w:val="24"/>
          <w:lang w:val="kk-KZ"/>
        </w:rPr>
        <w:t>«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RoboLand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2022» </w:t>
      </w:r>
      <w:r>
        <w:rPr>
          <w:rFonts w:ascii="Times" w:eastAsia="Times" w:hAnsi="Times" w:cs="Times"/>
          <w:color w:val="000000"/>
          <w:sz w:val="24"/>
          <w:szCs w:val="24"/>
          <w:lang w:val="en-US"/>
        </w:rPr>
        <w:t>VII</w:t>
      </w:r>
      <w:r>
        <w:rPr>
          <w:rFonts w:ascii="Times" w:eastAsia="Times" w:hAnsi="Times" w:cs="Times"/>
          <w:color w:val="000000"/>
          <w:sz w:val="24"/>
          <w:szCs w:val="24"/>
          <w:lang w:val="kk-KZ"/>
        </w:rPr>
        <w:t xml:space="preserve"> Халықаралық робо</w:t>
      </w:r>
      <w:r w:rsidR="000F3526">
        <w:rPr>
          <w:rFonts w:ascii="Times" w:eastAsia="Times" w:hAnsi="Times" w:cs="Times"/>
          <w:color w:val="000000"/>
          <w:sz w:val="24"/>
          <w:szCs w:val="24"/>
          <w:lang w:val="kk-KZ"/>
        </w:rPr>
        <w:t>то</w:t>
      </w:r>
      <w:r>
        <w:rPr>
          <w:rFonts w:ascii="Times" w:eastAsia="Times" w:hAnsi="Times" w:cs="Times"/>
          <w:color w:val="000000"/>
          <w:sz w:val="24"/>
          <w:szCs w:val="24"/>
          <w:lang w:val="kk-KZ"/>
        </w:rPr>
        <w:t>техника</w:t>
      </w:r>
      <w:r w:rsidR="000F3526">
        <w:rPr>
          <w:rFonts w:ascii="Times" w:eastAsia="Times" w:hAnsi="Times" w:cs="Times"/>
          <w:color w:val="000000"/>
          <w:sz w:val="24"/>
          <w:szCs w:val="24"/>
          <w:lang w:val="kk-KZ"/>
        </w:rPr>
        <w:t>,</w:t>
      </w:r>
      <w:r>
        <w:rPr>
          <w:rFonts w:ascii="Times" w:eastAsia="Times" w:hAnsi="Times" w:cs="Times"/>
          <w:color w:val="000000"/>
          <w:sz w:val="24"/>
          <w:szCs w:val="24"/>
          <w:lang w:val="kk-KZ"/>
        </w:rPr>
        <w:t xml:space="preserve"> бағдарламалау </w:t>
      </w:r>
    </w:p>
    <w:p w:rsidR="00A43700" w:rsidRDefault="00A43700" w:rsidP="00A43700">
      <w:pPr>
        <w:spacing w:after="0" w:line="240" w:lineRule="auto"/>
        <w:ind w:left="2126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lang w:val="kk-KZ"/>
        </w:rPr>
        <w:t>және инновациялық технологиялар фестиваль ережесіне қосымша</w:t>
      </w:r>
    </w:p>
    <w:p w:rsidR="00A43700" w:rsidRDefault="00A43700" w:rsidP="00A43700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</w:p>
    <w:p w:rsidR="00EE2CE9" w:rsidRDefault="00EE2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CE9" w:rsidRPr="00A43700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Теңге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A43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жарысының регламенті</w:t>
      </w:r>
    </w:p>
    <w:p w:rsidR="00EE2CE9" w:rsidRDefault="00EE2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3700" w:rsidRPr="00F776B3" w:rsidRDefault="00A43700" w:rsidP="00A437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3B12">
        <w:rPr>
          <w:rFonts w:ascii="Times New Roman" w:eastAsia="Times" w:hAnsi="Times New Roman" w:cs="Times New Roman"/>
          <w:b/>
          <w:sz w:val="24"/>
          <w:szCs w:val="24"/>
          <w:lang w:val="kk-KZ"/>
        </w:rPr>
        <w:t>Қатысушылардың жасы</w:t>
      </w:r>
      <w:r w:rsidRPr="00843B1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="00F776B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43700" w:rsidRDefault="00A43700" w:rsidP="00A437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Команда: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адам</w:t>
      </w:r>
      <w:r w:rsidR="00F776B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43700" w:rsidRDefault="00A43700" w:rsidP="00A43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3B12">
        <w:rPr>
          <w:rFonts w:ascii="Times New Roman" w:eastAsia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тар</w:t>
      </w:r>
      <w:r w:rsidRPr="00843B1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43B12">
        <w:rPr>
          <w:rFonts w:ascii="Times New Roman" w:eastAsia="Times New Roman" w:hAnsi="Times New Roman" w:cs="Times New Roman"/>
          <w:sz w:val="24"/>
          <w:szCs w:val="24"/>
        </w:rPr>
        <w:t>автоном</w:t>
      </w:r>
      <w:proofErr w:type="spellEnd"/>
      <w:r w:rsidR="007634DC">
        <w:rPr>
          <w:rFonts w:ascii="Times New Roman" w:eastAsia="Times New Roman" w:hAnsi="Times New Roman" w:cs="Times New Roman"/>
          <w:sz w:val="24"/>
          <w:szCs w:val="24"/>
          <w:lang w:val="kk-KZ"/>
        </w:rPr>
        <w:t>ды роботтар</w:t>
      </w:r>
      <w:r w:rsidR="00F776B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E2CE9" w:rsidRDefault="00A43700" w:rsidP="00A43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B12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жабдықтар: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43700">
        <w:rPr>
          <w:rFonts w:ascii="Times New Roman" w:hAnsi="Times New Roman" w:cs="Times New Roman"/>
          <w:sz w:val="24"/>
          <w:szCs w:val="24"/>
          <w:lang w:val="kk-KZ"/>
        </w:rPr>
        <w:t>кез-келген</w:t>
      </w:r>
      <w:r w:rsidR="00C21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платформа.</w:t>
      </w:r>
    </w:p>
    <w:p w:rsidR="00EE2CE9" w:rsidRDefault="00A43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B1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Бағдарламалау тілі: </w:t>
      </w:r>
      <w:r w:rsidR="00C21B1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 w:rsidR="00113CA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аның қалауы бойынша</w:t>
      </w:r>
      <w:r w:rsidR="00C21B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шектеусіз</w:t>
      </w:r>
      <w:r w:rsidR="00C21B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2CE9" w:rsidRDefault="00113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Жарыстарды</w:t>
      </w:r>
      <w:proofErr w:type="spellEnd"/>
      <w:r w:rsidRPr="0011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өткізу</w:t>
      </w:r>
      <w:proofErr w:type="spellEnd"/>
      <w:r w:rsidRPr="0011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тәртібі</w:t>
      </w:r>
      <w:proofErr w:type="spellEnd"/>
      <w:r w:rsidRPr="0011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әр</w:t>
      </w:r>
      <w:proofErr w:type="spellEnd"/>
      <w:r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</w:t>
      </w:r>
      <w:proofErr w:type="spellStart"/>
      <w:r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мүмкіндік</w:t>
      </w:r>
      <w:r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CA6" w:rsidRDefault="00113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CE9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11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Жарыстың шарттары</w:t>
      </w:r>
    </w:p>
    <w:p w:rsidR="00113CA6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Жарыстың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мақсаты</w:t>
      </w:r>
      <w:proofErr w:type="spellEnd"/>
      <w:r w:rsidR="00113CA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13CA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қысқа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уақыт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бойымен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қозғала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мүмкіндігінше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CA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</w:t>
      </w:r>
      <w:proofErr w:type="gramStart"/>
      <w:r w:rsidR="00113CA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proofErr w:type="gramEnd"/>
      <w:r w:rsidR="00113CA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13CA6" w:rsidRPr="00113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ТЕҢГЕНІ </w:t>
      </w:r>
      <w:r w:rsid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13CA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одан әрі - текше</w:t>
      </w:r>
      <w:r w:rsidR="007E6D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лер</w:t>
      </w:r>
      <w:r w:rsid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13CA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көтеріп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сызықтан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шығарып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тастау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FC42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2CE9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Бір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CA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мүмкіндіктегі</w:t>
      </w:r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максималды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қозғалыс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>уақыты</w:t>
      </w:r>
      <w:proofErr w:type="spellEnd"/>
      <w:r w:rsidR="00113CA6" w:rsidRPr="0011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2 минут </w:t>
      </w:r>
    </w:p>
    <w:p w:rsidR="00EE15A9" w:rsidRPr="00FC420D" w:rsidRDefault="00C21B12" w:rsidP="00EE1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Бағдарын</w:t>
      </w:r>
      <w:proofErr w:type="spellEnd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>жоғалт</w:t>
      </w:r>
      <w:proofErr w:type="spellEnd"/>
      <w:r w:rsidR="00EE15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қан</w:t>
      </w:r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секундтан</w:t>
      </w:r>
      <w:proofErr w:type="spellEnd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>артық</w:t>
      </w:r>
      <w:proofErr w:type="spellEnd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сызықтан</w:t>
      </w:r>
      <w:proofErr w:type="spellEnd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>шыққан</w:t>
      </w:r>
      <w:proofErr w:type="spellEnd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>кез</w:t>
      </w:r>
      <w:proofErr w:type="spellEnd"/>
      <w:r w:rsid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15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робот үшін жеңі</w:t>
      </w:r>
      <w:proofErr w:type="gramStart"/>
      <w:r w:rsidR="00EE15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proofErr w:type="gramEnd"/>
      <w:r w:rsidR="00EE15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іс</w:t>
      </w:r>
      <w:r w:rsid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15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болып </w:t>
      </w:r>
      <w:proofErr w:type="spellStart"/>
      <w:r w:rsidR="00EE15A9" w:rsidRPr="00EE15A9">
        <w:rPr>
          <w:rFonts w:ascii="Times New Roman" w:eastAsia="Times New Roman" w:hAnsi="Times New Roman" w:cs="Times New Roman"/>
          <w:color w:val="000000"/>
          <w:sz w:val="24"/>
          <w:szCs w:val="24"/>
        </w:rPr>
        <w:t>есептеледі</w:t>
      </w:r>
      <w:proofErr w:type="spellEnd"/>
      <w:r w:rsidR="00FC42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E15A9" w:rsidRPr="000E0DCD" w:rsidRDefault="00EE15A9" w:rsidP="00EE1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0DC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1.4. Жарыс кезінде команда қатысушылары роботтарға, текшелерге немесе </w:t>
      </w:r>
      <w:r w:rsidR="007E6D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алаңға қол тигізбеу керек. </w:t>
      </w:r>
    </w:p>
    <w:p w:rsidR="00EE2CE9" w:rsidRPr="000E0DCD" w:rsidRDefault="00EE2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E2CE9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220018" cy="360110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018" cy="3601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2CE9" w:rsidRDefault="00EE2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CE9" w:rsidRPr="007E6D49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="007E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сурет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7E6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7E6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Тең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7E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ж</w:t>
      </w:r>
      <w:r w:rsidR="007E6D49" w:rsidRPr="007E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арыс</w:t>
      </w:r>
      <w:r w:rsidR="007E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="007E6D49" w:rsidRPr="007E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үшін </w:t>
      </w:r>
      <w:r w:rsidR="007E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алаң мен</w:t>
      </w:r>
      <w:r w:rsidR="007E6D49" w:rsidRPr="007E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бөлшектер схемасы</w:t>
      </w:r>
    </w:p>
    <w:p w:rsidR="00EE2CE9" w:rsidRDefault="00EE2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E9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875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Алаң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2CE9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8752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Алаң</w:t>
      </w:r>
      <w:r w:rsidR="00817B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ның</w:t>
      </w:r>
      <w:r w:rsidR="008752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өлшемі </w:t>
      </w:r>
      <w:r w:rsidR="00875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2,4х1,2м </w:t>
      </w:r>
      <w:r w:rsidR="00FC42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болатын</w:t>
      </w:r>
      <w:r w:rsidR="008752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баннер болып табылады </w:t>
      </w:r>
      <w:r w:rsidR="0087522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752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суретке қараңыз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E2CE9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8752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Алаңның түсі – ақ.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7B97" w:rsidRPr="00817B97" w:rsidRDefault="00817B97" w:rsidP="00817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Жүру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сызығының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түсі</w:t>
      </w:r>
      <w:proofErr w:type="spellEnd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қара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сызықтың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2,5 см, с</w:t>
      </w:r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тарт</w:t>
      </w:r>
      <w:r w:rsidR="00F1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сызығынан</w:t>
      </w:r>
      <w:proofErr w:type="spellEnd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</w:rPr>
        <w:t>финишке</w:t>
      </w:r>
      <w:proofErr w:type="spellEnd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</w:rPr>
        <w:t>ұзындығы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- 200 см (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түзу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болмауы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7B97" w:rsidRPr="00817B97" w:rsidRDefault="00817B97" w:rsidP="00817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Бастапқы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аяқтау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алаңы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25×25 см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квадраттар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2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оботтар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толығымен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басталу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аяқтау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17B97" w:rsidRPr="00817B97" w:rsidRDefault="00817B97" w:rsidP="00817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817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ТЕҢГЕ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алаңдағы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шеңбер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диаметрі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см,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сызықтың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түсі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қара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сызықтың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ені</w:t>
      </w:r>
      <w:proofErr w:type="spellEnd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0,5 см</w:t>
      </w:r>
    </w:p>
    <w:p w:rsidR="00817B97" w:rsidRPr="00817B97" w:rsidRDefault="00817B97" w:rsidP="00817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Шеңбер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орталықтарының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сызыққа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қашықтығы</w:t>
      </w:r>
      <w:proofErr w:type="spellEnd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20 см.</w:t>
      </w:r>
    </w:p>
    <w:p w:rsidR="00817B97" w:rsidRPr="00817B97" w:rsidRDefault="00817B97" w:rsidP="00817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Шеңбердің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ортасы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арасындағы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қашықтық</w:t>
      </w:r>
      <w:proofErr w:type="spellEnd"/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40 см.</w:t>
      </w:r>
    </w:p>
    <w:p w:rsidR="00817B97" w:rsidRPr="00EA032C" w:rsidRDefault="00817B97" w:rsidP="00817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Pr="00817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ТЕҢГЕ</w:t>
      </w:r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түсіруге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дәліз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роботтың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қозғалыс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сызығының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жағында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қара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тү</w:t>
      </w:r>
      <w:proofErr w:type="gram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сызықтармен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шектелген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>ені</w:t>
      </w:r>
      <w:proofErr w:type="spellEnd"/>
      <w:r w:rsidRPr="0081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см.</w:t>
      </w:r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әліз </w:t>
      </w:r>
      <w:r w:rsidR="00FC42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және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жүру сызығының арасындағы қашықтық 30 см.</w:t>
      </w:r>
      <w:r w:rsidR="00F129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әліздің ені 60 см (оны шектейтін сызықтары бар жерде)</w:t>
      </w:r>
    </w:p>
    <w:p w:rsidR="00817B97" w:rsidRPr="00EA032C" w:rsidRDefault="00817B97" w:rsidP="00817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E2CE9" w:rsidRPr="000F3526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3. </w:t>
      </w:r>
      <w:r w:rsidRPr="000F352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kk-KZ"/>
        </w:rPr>
        <w:t>ТЕҢГЕ</w:t>
      </w:r>
      <w:r w:rsidRPr="000F3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EA032C" w:rsidRPr="000F3526" w:rsidRDefault="00C21B12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3.1. </w:t>
      </w:r>
      <w:r w:rsidR="00EA032C" w:rsidRPr="000F3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Теңге </w:t>
      </w:r>
      <w:r w:rsidR="00EA032C"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өлшемі 2х2х2 см және салмағы 10 г аспайтын текшелерді </w:t>
      </w:r>
      <w:r w:rsidR="00F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құрайды</w:t>
      </w:r>
      <w:r w:rsidR="00EA032C"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E2CE9" w:rsidRPr="000F3526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3.2. Текшелерді LEGO стандартты бөліктерінен жасауға болады: әр түрлі түсті 3 модульге арналған сәулелер және ұзын көк жеңдер.</w:t>
      </w:r>
    </w:p>
    <w:p w:rsidR="00EA032C" w:rsidRPr="000F3526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E2CE9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Робот </w:t>
      </w:r>
    </w:p>
    <w:p w:rsidR="00EA032C" w:rsidRPr="00EA032C" w:rsidRDefault="00C21B12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Роботтың</w:t>
      </w:r>
      <w:proofErr w:type="spellEnd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максималды</w:t>
      </w:r>
      <w:proofErr w:type="spellEnd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ені</w:t>
      </w:r>
      <w:proofErr w:type="spellEnd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- 25 см, </w:t>
      </w:r>
      <w:proofErr w:type="spellStart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ұзындығы</w:t>
      </w:r>
      <w:proofErr w:type="spellEnd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- 25 см. 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205">
        <w:rPr>
          <w:rFonts w:ascii="Times New Roman" w:eastAsia="Times New Roman" w:hAnsi="Times New Roman" w:cs="Times New Roman"/>
          <w:color w:val="000000"/>
          <w:sz w:val="24"/>
          <w:szCs w:val="24"/>
        </w:rPr>
        <w:t>биіктігі</w:t>
      </w:r>
      <w:proofErr w:type="spellEnd"/>
      <w:r w:rsidR="00771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="00771205">
        <w:rPr>
          <w:rFonts w:ascii="Times New Roman" w:eastAsia="Times New Roman" w:hAnsi="Times New Roman" w:cs="Times New Roman"/>
          <w:color w:val="000000"/>
          <w:sz w:val="24"/>
          <w:szCs w:val="24"/>
        </w:rPr>
        <w:t>салмағы</w:t>
      </w:r>
      <w:proofErr w:type="spellEnd"/>
      <w:r w:rsidR="00771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="0077120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гламенттелмейді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Робот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толығымен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қосылғаннан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жарыс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20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оботтар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өлшемін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өзгерте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Робот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сызықтан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шыға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алмайды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сонымен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қатар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текшелерді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жылжыту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денесін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шығыңқы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бөліктерін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алмайды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Робот ТЕҢГЕНІ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ұстап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лақтыруға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арнайы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құрылғымен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механикалық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пневматикалық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діріл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акустикалық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т.б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жабдықталуы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Қатысушылар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карантинге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қоймас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бұрын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көрсетуі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төрешілер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ойын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қағидасына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келмейді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шешсе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оны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жарысқа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жібермеуі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2CE9" w:rsidRDefault="00EE2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CE9" w:rsidRDefault="00C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EA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Ойын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032C" w:rsidRPr="00EA032C" w:rsidRDefault="00C21B12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EA03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Ойынды бастар алдында</w:t>
      </w:r>
      <w:r w:rsid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келесі</w:t>
      </w:r>
      <w:proofErr w:type="spellEnd"/>
      <w:r w:rsid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шаралар</w:t>
      </w:r>
      <w:proofErr w:type="spellEnd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орындалады</w:t>
      </w:r>
      <w:proofErr w:type="spellEnd"/>
      <w:r w:rsidR="00EA032C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5.1.1. Оператор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тарт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алаңының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ортасына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орналастырады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5.1.2.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Әр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шеңбердің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ортасында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ТЕҢГЕ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текшелері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саны - 5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орналастырылған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арасындағы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қашықтық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шеңбердің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центрлері</w:t>
      </w:r>
      <w:proofErr w:type="spellEnd"/>
      <w:r w:rsidR="00B70B34" w:rsidRPr="000E0D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40 см; 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Төрешінің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командасы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қосады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жұмысына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араласуға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тыйым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салынады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мақсаты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текшелерді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жинау және </w:t>
      </w:r>
      <w:r w:rsidR="00C353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орналастыру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дәлізіне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3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жеткізу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Роботты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сызықтан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>шығаруға</w:t>
      </w:r>
      <w:proofErr w:type="spellEnd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>тыйым</w:t>
      </w:r>
      <w:proofErr w:type="spellEnd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>салынады</w:t>
      </w:r>
      <w:proofErr w:type="spellEnd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Робот </w:t>
      </w:r>
      <w:proofErr w:type="spellStart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сызықтан</w:t>
      </w:r>
      <w:proofErr w:type="spellEnd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секундтан</w:t>
      </w:r>
      <w:proofErr w:type="spellEnd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>артық</w:t>
      </w:r>
      <w:proofErr w:type="spellEnd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>шығып</w:t>
      </w:r>
      <w:proofErr w:type="spellEnd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>тұрса</w:t>
      </w:r>
      <w:proofErr w:type="spellEnd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мүмкіндік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тоқтатылады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осы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уақытқа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алынған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ұпайлар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есептеледі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C35385"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ТЕҢГЕ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жинау</w:t>
      </w:r>
      <w:proofErr w:type="spellEnd"/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5.3.1.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орналастыру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белгісінен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жүру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сызығының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жағындағы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дәлізге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3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жеткізу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әдісімен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көші</w:t>
      </w:r>
      <w:proofErr w:type="gram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ілсе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7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т</w:t>
      </w:r>
      <w:proofErr w:type="spellStart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еңге</w:t>
      </w:r>
      <w:proofErr w:type="spellEnd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жиналған</w:t>
      </w:r>
      <w:proofErr w:type="spellEnd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болып</w:t>
      </w:r>
      <w:proofErr w:type="spellEnd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есептеледі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текшені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3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жеткізген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кезде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дәлізді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шектейтін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сызыққа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текшенің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кез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келген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бөлігіне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түссе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қатысушының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пайдасына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жүргізіледі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Әрбір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осындай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ұпаймен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бағаланады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A032C" w:rsidRPr="00EA032C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5.3.2.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теңге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көтеруге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тырысқаннан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оны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жоғалтса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бөлігі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шеңберге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тиіп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кетсе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теңге</w:t>
      </w:r>
      <w:proofErr w:type="spellEnd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жылжытылған</w:t>
      </w:r>
      <w:proofErr w:type="spellEnd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болып</w:t>
      </w:r>
      <w:proofErr w:type="spellEnd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саналады</w:t>
      </w:r>
      <w:proofErr w:type="spellEnd"/>
      <w:r w:rsidRPr="00C353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Мұндай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="00C353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ұпаймен</w:t>
      </w: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бағаланады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032C" w:rsidRPr="00C35385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5.3.2.1.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басып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алынса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бірақ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ауыстыру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жоғалса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жылжытылған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теңге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32C">
        <w:rPr>
          <w:rFonts w:ascii="Times New Roman" w:eastAsia="Times New Roman" w:hAnsi="Times New Roman" w:cs="Times New Roman"/>
          <w:color w:val="000000"/>
          <w:sz w:val="24"/>
          <w:szCs w:val="24"/>
        </w:rPr>
        <w:t>есептеледі</w:t>
      </w:r>
      <w:proofErr w:type="spellEnd"/>
      <w:r w:rsidR="00C353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A032C" w:rsidRPr="000F3526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5.3.2.2. Текше оның сыртына лақтыру дәлізінен серпілген кезде 5 </w:t>
      </w:r>
      <w:r w:rsidR="00C353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ұпай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есептеледі.</w:t>
      </w:r>
    </w:p>
    <w:p w:rsidR="00EA032C" w:rsidRPr="000F3526" w:rsidRDefault="00EA032C" w:rsidP="00EA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C35385" w:rsidRPr="000F3526" w:rsidRDefault="00C35385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5.4. Робот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төрешінің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командасы бойынша жарыстың басында қолмен қосылуы немесе инициализациялануы керек, содан кейін оның жұмысына араласуға болмайды. Қашықтан басқаруға немесе роботқа басқа командаларды беруге тыйым салынады. </w:t>
      </w:r>
    </w:p>
    <w:p w:rsidR="00C35385" w:rsidRPr="000F3526" w:rsidRDefault="00C35385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5.5. Тапсырманы орындау уақыты 120 секундтан аспауы керек. </w:t>
      </w:r>
    </w:p>
    <w:p w:rsidR="00C35385" w:rsidRPr="000F3526" w:rsidRDefault="00C35385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C35385" w:rsidRPr="000F3526" w:rsidRDefault="00C35385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6. Жеңімпазды іріктеу ережелері </w:t>
      </w:r>
    </w:p>
    <w:p w:rsidR="00C35385" w:rsidRPr="000F3526" w:rsidRDefault="00C35385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6.1. Әр командаға тапсырманы орындауға кемінде екі </w:t>
      </w:r>
      <w:r w:rsidR="007903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мүмкіндік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беріледі. </w:t>
      </w:r>
    </w:p>
    <w:p w:rsidR="00C35385" w:rsidRPr="000F3526" w:rsidRDefault="000E0DCD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6.2. Белгіленген уақытқа</w:t>
      </w:r>
      <w:r w:rsidRPr="000E0DC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ішінде</w:t>
      </w:r>
      <w:r w:rsidRPr="000E0DC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(5.5-тармақ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="00C35385"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ең көп ұпай жинаған команда жеңімпаз деп жарияланады. Ұпай саны тең болған кезде робот тезірек өткен команда, сондай-ақ </w:t>
      </w:r>
      <w:r w:rsidRPr="000E0DC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айыппұл ұпайлары аз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35385"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команда жеңіске жетеді.</w:t>
      </w:r>
    </w:p>
    <w:p w:rsidR="000E0DCD" w:rsidRDefault="000E0DCD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C35385" w:rsidRPr="000F3526" w:rsidRDefault="00C35385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7. Мүмкін айыппұл санкциялары</w:t>
      </w:r>
    </w:p>
    <w:p w:rsidR="00C35385" w:rsidRPr="000F3526" w:rsidRDefault="00C35385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Төрешіге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немесе/және қарсыласқа жазбаша, ауызша немесе өзге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түрде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құрметтемеушілік білдіру бұзушылық болып саналады. Команда қатысушыларының дөрекі мінез-құлқы байқалған жағдайда бір ескерту жасалады, қайталанған іс-әрекеттер кезінде төреші команданы дисквалификациялауды жариялайды, оны жарыстан алып тастайды және жеңілгенін хабарлайды. </w:t>
      </w:r>
    </w:p>
    <w:p w:rsidR="00C35385" w:rsidRPr="000F3526" w:rsidRDefault="00C35385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7.2. Команда мүшелерінің жарыстың барысын бұзатын әрекеттері,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төрешінің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рұқсатынсыз тапсырманы орындау кезінде оператордың алаңда болуы,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төрешінің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сигналынан кейін тапсырманы бастамас бұрын роботты 30 секундтан артық дайындау да бұзушылықты жариялауға әкелуі мүмкін. </w:t>
      </w:r>
    </w:p>
    <w:p w:rsidR="00C35385" w:rsidRPr="000F3526" w:rsidRDefault="00C35385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7.3.  Әрбір бұзушылық жарыс хаттамасына айыппұл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ұпайлары</w:t>
      </w: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түрінде тіркеледі және командалардың нәтижелері тең болған жағдайда жарыс қорытындыларына әсер етеді.</w:t>
      </w:r>
    </w:p>
    <w:p w:rsidR="00C35385" w:rsidRPr="000E0DCD" w:rsidRDefault="00C35385" w:rsidP="000E0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F35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7.4. Үшеуден артық бұзушылық болған кезде, сондай-ақ тапсырманы орындаудың адалдығына күмән келтіретін команданың іс-әрекеттері анықталған кезде команда дисквалификацияланады.</w:t>
      </w:r>
    </w:p>
    <w:p w:rsidR="000E0DCD" w:rsidRDefault="000E0DCD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8. Хаттама үлгіс</w:t>
      </w:r>
      <w:r w:rsidR="00B141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і</w:t>
      </w:r>
    </w:p>
    <w:p w:rsidR="00B14103" w:rsidRDefault="00B14103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bookmarkStart w:id="1" w:name="_GoBack"/>
      <w:bookmarkEnd w:id="1"/>
    </w:p>
    <w:p w:rsidR="000E0DCD" w:rsidRDefault="000E0DCD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Толық</w:t>
      </w:r>
    </w:p>
    <w:p w:rsidR="005F76A7" w:rsidRDefault="005F76A7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5F7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 wp14:anchorId="369CF68E" wp14:editId="3EAB7370">
            <wp:extent cx="5657850" cy="1057275"/>
            <wp:effectExtent l="0" t="0" r="0" b="952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46943" r="5366" b="30033"/>
                    <a:stretch/>
                  </pic:blipFill>
                  <pic:spPr bwMode="auto">
                    <a:xfrm>
                      <a:off x="0" y="0"/>
                      <a:ext cx="5681424" cy="10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E0DCD" w:rsidRDefault="000E0DCD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Қысқартылған</w:t>
      </w:r>
    </w:p>
    <w:p w:rsidR="00B14103" w:rsidRDefault="00B14103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223FCE79" wp14:editId="7F29EC86">
            <wp:extent cx="5571223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637" t="33884" r="27789" b="39945"/>
                    <a:stretch/>
                  </pic:blipFill>
                  <pic:spPr bwMode="auto">
                    <a:xfrm>
                      <a:off x="0" y="0"/>
                      <a:ext cx="5576340" cy="1401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DCD" w:rsidRPr="000F3526" w:rsidRDefault="000E0DCD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7522B" w:rsidRPr="000F3526" w:rsidRDefault="000E0DCD" w:rsidP="0087522B">
      <w:p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8752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87522B" w:rsidRPr="000F3526">
        <w:rPr>
          <w:rFonts w:ascii="Times New Roman" w:hAnsi="Times New Roman" w:cs="Times New Roman"/>
          <w:b/>
          <w:sz w:val="24"/>
          <w:szCs w:val="24"/>
          <w:lang w:val="kk-KZ"/>
        </w:rPr>
        <w:t>ЖАРЫС РЕГЛАМЕНТТЕРІНІҢ ИКЕМДІЛІГІ</w:t>
      </w:r>
    </w:p>
    <w:p w:rsidR="0087522B" w:rsidRPr="000F3526" w:rsidRDefault="000E0DCD" w:rsidP="0087522B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7522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7522B" w:rsidRPr="000F3526">
        <w:rPr>
          <w:rFonts w:ascii="Times New Roman" w:hAnsi="Times New Roman" w:cs="Times New Roman"/>
          <w:sz w:val="24"/>
          <w:szCs w:val="24"/>
          <w:lang w:val="kk-KZ"/>
        </w:rPr>
        <w:t xml:space="preserve">1. Ережелердің икемділігі жарысқа қатысушылар санының өзгеруімен көрінуі мүмкін, бұл ереженің мазмұнына аз әсер етуі мүмкін, бірақ сонымен бірге оның негізгі тұжырымдамалары сақталуы керек. </w:t>
      </w:r>
    </w:p>
    <w:p w:rsidR="0087522B" w:rsidRPr="000F3526" w:rsidRDefault="000E0DCD" w:rsidP="0087522B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9</w:t>
      </w:r>
      <w:r w:rsidR="0087522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7522B" w:rsidRPr="000F3526">
        <w:rPr>
          <w:rFonts w:ascii="Times New Roman" w:hAnsi="Times New Roman" w:cs="Times New Roman"/>
          <w:sz w:val="24"/>
          <w:szCs w:val="24"/>
          <w:lang w:val="kk-KZ"/>
        </w:rPr>
        <w:t xml:space="preserve">2. Жарысты ұйымдастырушылар жарыс басталғанға дейін регламентке өзгерістер немесе ерекшеліктер енгізе алады, содан кейін олар іс-шара бойы тұрақты болып табылады.  </w:t>
      </w:r>
    </w:p>
    <w:p w:rsidR="0087522B" w:rsidRPr="000F3526" w:rsidRDefault="000E0DCD" w:rsidP="0087522B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7522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7522B" w:rsidRPr="008014B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7522B" w:rsidRPr="000F3526">
        <w:rPr>
          <w:rFonts w:ascii="Times New Roman" w:hAnsi="Times New Roman" w:cs="Times New Roman"/>
          <w:sz w:val="24"/>
          <w:szCs w:val="24"/>
          <w:lang w:val="kk-KZ"/>
        </w:rPr>
        <w:t xml:space="preserve">. Жарыс регламенттерінің өзгеруі немесе күшін жою туралы қатысушылар жарыс басталғанға дейін алдын ала (бірақ 15 минуттан кешіктірілмей) хабардар етілуге тиіс, </w:t>
      </w:r>
    </w:p>
    <w:p w:rsidR="0087522B" w:rsidRPr="000F3526" w:rsidRDefault="000E0DCD" w:rsidP="0087522B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7522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7522B" w:rsidRPr="000F3526">
        <w:rPr>
          <w:rFonts w:ascii="Times New Roman" w:hAnsi="Times New Roman" w:cs="Times New Roman"/>
          <w:sz w:val="24"/>
          <w:szCs w:val="24"/>
          <w:lang w:val="kk-KZ"/>
        </w:rPr>
        <w:t>4. Түзетілген ережелер жарыс барысында өзгеріссіз қалады.</w:t>
      </w:r>
    </w:p>
    <w:p w:rsidR="0087522B" w:rsidRDefault="0087522B" w:rsidP="0087522B">
      <w:pPr>
        <w:pStyle w:val="af"/>
        <w:ind w:left="284" w:right="22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522B" w:rsidRPr="008014BE" w:rsidRDefault="000E0DCD" w:rsidP="0087522B">
      <w:pPr>
        <w:pStyle w:val="af"/>
        <w:ind w:left="284" w:right="22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8752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87522B" w:rsidRPr="008014BE">
        <w:rPr>
          <w:rFonts w:ascii="Times New Roman" w:hAnsi="Times New Roman" w:cs="Times New Roman"/>
          <w:b/>
          <w:sz w:val="24"/>
          <w:szCs w:val="24"/>
          <w:lang w:val="kk-KZ"/>
        </w:rPr>
        <w:t>ЖАУАПКЕРШІЛІК ТУРАЛЫ</w:t>
      </w:r>
    </w:p>
    <w:p w:rsidR="0087522B" w:rsidRPr="008014BE" w:rsidRDefault="0087522B" w:rsidP="0087522B">
      <w:pPr>
        <w:pStyle w:val="af"/>
        <w:ind w:left="284" w:right="22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0DCD" w:rsidRDefault="0087522B" w:rsidP="000E0DCD">
      <w:pPr>
        <w:pStyle w:val="af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0DCD">
        <w:rPr>
          <w:rFonts w:ascii="Times New Roman" w:hAnsi="Times New Roman" w:cs="Times New Roman"/>
          <w:sz w:val="24"/>
          <w:szCs w:val="24"/>
          <w:lang w:val="kk-KZ"/>
        </w:rPr>
        <w:t xml:space="preserve">Роботтардың жұмысқа қабілеттілігі, қауіпсіздігі үшін командалар мен жарыстарға қатысушылар жеке жауапкершілікте болады, сондай-ақ команда қатысушыларының немесе олардың роботтарыныңәрекеттерінен туындаған кез келген жазатайым оқиғалар кезінде ҚР заңнамасына сәйкес жауапкершілікке тартылады. </w:t>
      </w:r>
    </w:p>
    <w:p w:rsidR="0087522B" w:rsidRPr="000E0DCD" w:rsidRDefault="0087522B" w:rsidP="000E0DCD">
      <w:pPr>
        <w:pStyle w:val="af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0DCD">
        <w:rPr>
          <w:rFonts w:ascii="Times New Roman" w:hAnsi="Times New Roman" w:cs="Times New Roman"/>
          <w:sz w:val="24"/>
          <w:szCs w:val="24"/>
          <w:lang w:val="kk-KZ"/>
        </w:rPr>
        <w:t xml:space="preserve"> Жарыс ұйымдастырушылары команда қатысушыларының іс-әрекеттерінен немесе олардың жабдықтарынан туындаған авария немесе жазатайым оқиға болған жағдайда жауап бермейді.</w:t>
      </w:r>
    </w:p>
    <w:p w:rsidR="00EE2CE9" w:rsidRDefault="00EE2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817B97" w:rsidRPr="0087522B" w:rsidRDefault="00817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E2CE9" w:rsidRPr="00817B97" w:rsidRDefault="00817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Р</w:t>
      </w:r>
      <w:proofErr w:type="spellStart"/>
      <w:r w:rsidR="00C21B12" w:rsidRPr="00817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егламент</w:t>
      </w:r>
      <w:proofErr w:type="spellEnd"/>
      <w:r w:rsidRPr="00817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сарапшысы</w:t>
      </w:r>
    </w:p>
    <w:p w:rsidR="00EE2CE9" w:rsidRDefault="00C21B12" w:rsidP="00C3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sectPr w:rsidR="00EE2CE9">
      <w:headerReference w:type="default" r:id="rId12"/>
      <w:pgSz w:w="11906" w:h="16838"/>
      <w:pgMar w:top="1134" w:right="5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D9" w:rsidRDefault="000547D9">
      <w:pPr>
        <w:spacing w:after="0" w:line="240" w:lineRule="auto"/>
      </w:pPr>
      <w:r>
        <w:separator/>
      </w:r>
    </w:p>
  </w:endnote>
  <w:endnote w:type="continuationSeparator" w:id="0">
    <w:p w:rsidR="000547D9" w:rsidRDefault="0005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D9" w:rsidRDefault="000547D9">
      <w:pPr>
        <w:spacing w:after="0" w:line="240" w:lineRule="auto"/>
      </w:pPr>
      <w:r>
        <w:separator/>
      </w:r>
    </w:p>
  </w:footnote>
  <w:footnote w:type="continuationSeparator" w:id="0">
    <w:p w:rsidR="000547D9" w:rsidRDefault="0005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00" w:rsidRDefault="00A43700" w:rsidP="00A43700">
    <w:pPr>
      <w:widowControl w:val="0"/>
      <w:pBdr>
        <w:top w:val="nil"/>
        <w:left w:val="nil"/>
        <w:bottom w:val="nil"/>
        <w:right w:val="nil"/>
        <w:between w:val="nil"/>
      </w:pBdr>
      <w:spacing w:after="0" w:line="265" w:lineRule="auto"/>
      <w:ind w:right="51"/>
      <w:jc w:val="center"/>
      <w:rPr>
        <w:rFonts w:ascii="Times" w:eastAsia="Times" w:hAnsi="Times" w:cs="Times"/>
        <w:color w:val="000000"/>
        <w:sz w:val="24"/>
        <w:szCs w:val="24"/>
        <w:lang w:val="kk-KZ"/>
      </w:rPr>
    </w:pPr>
    <w:bookmarkStart w:id="2" w:name="_heading=h.30j0zll" w:colFirst="0" w:colLast="0"/>
    <w:bookmarkEnd w:id="2"/>
    <w:r>
      <w:rPr>
        <w:rFonts w:ascii="Times" w:eastAsia="Times" w:hAnsi="Times" w:cs="Times"/>
        <w:color w:val="000000"/>
        <w:sz w:val="24"/>
        <w:szCs w:val="24"/>
        <w:lang w:val="kk-KZ"/>
      </w:rPr>
      <w:t>«</w:t>
    </w:r>
    <w:proofErr w:type="spellStart"/>
    <w:r>
      <w:rPr>
        <w:rFonts w:ascii="Times" w:eastAsia="Times" w:hAnsi="Times" w:cs="Times"/>
        <w:color w:val="000000"/>
        <w:sz w:val="24"/>
        <w:szCs w:val="24"/>
      </w:rPr>
      <w:t>RoboLand</w:t>
    </w:r>
    <w:proofErr w:type="spellEnd"/>
    <w:r>
      <w:rPr>
        <w:rFonts w:ascii="Times" w:eastAsia="Times" w:hAnsi="Times" w:cs="Times"/>
        <w:color w:val="000000"/>
        <w:sz w:val="24"/>
        <w:szCs w:val="24"/>
      </w:rPr>
      <w:t xml:space="preserve"> 2022»</w:t>
    </w:r>
    <w:r w:rsidRPr="00D10AE9">
      <w:rPr>
        <w:rFonts w:ascii="Times" w:eastAsia="Times" w:hAnsi="Times" w:cs="Times"/>
        <w:color w:val="000000"/>
        <w:sz w:val="24"/>
        <w:szCs w:val="24"/>
      </w:rPr>
      <w:t xml:space="preserve"> </w:t>
    </w:r>
    <w:r>
      <w:rPr>
        <w:rFonts w:ascii="Times" w:eastAsia="Times" w:hAnsi="Times" w:cs="Times"/>
        <w:color w:val="000000"/>
        <w:sz w:val="24"/>
        <w:szCs w:val="24"/>
        <w:lang w:val="en-US"/>
      </w:rPr>
      <w:t>VII</w:t>
    </w:r>
    <w:r>
      <w:rPr>
        <w:rFonts w:ascii="Times" w:eastAsia="Times" w:hAnsi="Times" w:cs="Times"/>
        <w:color w:val="000000"/>
        <w:sz w:val="24"/>
        <w:szCs w:val="24"/>
        <w:lang w:val="kk-KZ"/>
      </w:rPr>
      <w:t xml:space="preserve"> Халықаралық робо</w:t>
    </w:r>
    <w:r w:rsidR="000F3526">
      <w:rPr>
        <w:rFonts w:ascii="Times" w:eastAsia="Times" w:hAnsi="Times" w:cs="Times"/>
        <w:color w:val="000000"/>
        <w:sz w:val="24"/>
        <w:szCs w:val="24"/>
      </w:rPr>
      <w:t>то</w:t>
    </w:r>
    <w:r>
      <w:rPr>
        <w:rFonts w:ascii="Times" w:eastAsia="Times" w:hAnsi="Times" w:cs="Times"/>
        <w:color w:val="000000"/>
        <w:sz w:val="24"/>
        <w:szCs w:val="24"/>
        <w:lang w:val="kk-KZ"/>
      </w:rPr>
      <w:t>техника</w:t>
    </w:r>
    <w:r w:rsidR="000F3526">
      <w:rPr>
        <w:rFonts w:ascii="Times" w:eastAsia="Times" w:hAnsi="Times" w:cs="Times"/>
        <w:color w:val="000000"/>
        <w:sz w:val="24"/>
        <w:szCs w:val="24"/>
        <w:lang w:val="kk-KZ"/>
      </w:rPr>
      <w:t>,</w:t>
    </w:r>
    <w:r>
      <w:rPr>
        <w:rFonts w:ascii="Times" w:eastAsia="Times" w:hAnsi="Times" w:cs="Times"/>
        <w:color w:val="000000"/>
        <w:sz w:val="24"/>
        <w:szCs w:val="24"/>
        <w:lang w:val="kk-KZ"/>
      </w:rPr>
      <w:t xml:space="preserve"> бағдарламалау</w:t>
    </w:r>
  </w:p>
  <w:p w:rsidR="00A43700" w:rsidRDefault="00A43700" w:rsidP="00A43700">
    <w:pPr>
      <w:pStyle w:val="a7"/>
      <w:kinsoku w:val="0"/>
      <w:overflowPunct w:val="0"/>
      <w:spacing w:line="245" w:lineRule="exact"/>
      <w:ind w:left="0"/>
      <w:jc w:val="center"/>
      <w:rPr>
        <w:rFonts w:ascii="Calibri" w:hAnsi="Calibri"/>
        <w:color w:val="000000"/>
        <w:sz w:val="22"/>
        <w:szCs w:val="22"/>
      </w:rPr>
    </w:pPr>
    <w:r>
      <w:rPr>
        <w:rFonts w:ascii="Times" w:eastAsia="Times" w:hAnsi="Times" w:cs="Times"/>
        <w:color w:val="000000"/>
        <w:lang w:val="kk-KZ"/>
      </w:rPr>
      <w:t xml:space="preserve">және инновациялық технологиялар фестивалі  </w:t>
    </w:r>
  </w:p>
  <w:p w:rsidR="00EE2CE9" w:rsidRDefault="00EE2C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46C"/>
    <w:multiLevelType w:val="hybridMultilevel"/>
    <w:tmpl w:val="427C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08A6"/>
    <w:multiLevelType w:val="multilevel"/>
    <w:tmpl w:val="CCE650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19105B"/>
    <w:multiLevelType w:val="multilevel"/>
    <w:tmpl w:val="26EA2A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E9"/>
    <w:rsid w:val="000547D9"/>
    <w:rsid w:val="000D5BEA"/>
    <w:rsid w:val="000E0DCD"/>
    <w:rsid w:val="000F3526"/>
    <w:rsid w:val="00113CA6"/>
    <w:rsid w:val="005F76A7"/>
    <w:rsid w:val="007634DC"/>
    <w:rsid w:val="00771205"/>
    <w:rsid w:val="0079039E"/>
    <w:rsid w:val="007E6D49"/>
    <w:rsid w:val="00817B97"/>
    <w:rsid w:val="0087522B"/>
    <w:rsid w:val="00963A8D"/>
    <w:rsid w:val="00A43700"/>
    <w:rsid w:val="00B14103"/>
    <w:rsid w:val="00B70B34"/>
    <w:rsid w:val="00C21B12"/>
    <w:rsid w:val="00C35385"/>
    <w:rsid w:val="00EA032C"/>
    <w:rsid w:val="00EE15A9"/>
    <w:rsid w:val="00EE2CE9"/>
    <w:rsid w:val="00F12949"/>
    <w:rsid w:val="00F27026"/>
    <w:rsid w:val="00F776B3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9"/>
  </w:style>
  <w:style w:type="paragraph" w:styleId="1">
    <w:name w:val="heading 1"/>
    <w:basedOn w:val="a"/>
    <w:link w:val="10"/>
    <w:uiPriority w:val="1"/>
    <w:qFormat/>
    <w:rsid w:val="00C20995"/>
    <w:pPr>
      <w:widowControl w:val="0"/>
      <w:spacing w:after="0" w:line="240" w:lineRule="auto"/>
      <w:ind w:left="342" w:hanging="24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B462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A0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70818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7081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C2099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Основной текст (2)_"/>
    <w:basedOn w:val="a0"/>
    <w:link w:val="21"/>
    <w:uiPriority w:val="99"/>
    <w:locked/>
    <w:rsid w:val="00BE6B9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E6B93"/>
    <w:pPr>
      <w:widowControl w:val="0"/>
      <w:shd w:val="clear" w:color="auto" w:fill="FFFFFF"/>
      <w:spacing w:after="60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E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B93"/>
  </w:style>
  <w:style w:type="paragraph" w:styleId="ab">
    <w:name w:val="footer"/>
    <w:basedOn w:val="a"/>
    <w:link w:val="ac"/>
    <w:uiPriority w:val="99"/>
    <w:unhideWhenUsed/>
    <w:rsid w:val="00BE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B93"/>
  </w:style>
  <w:style w:type="character" w:customStyle="1" w:styleId="ad">
    <w:name w:val="Колонтитул_"/>
    <w:basedOn w:val="a0"/>
    <w:link w:val="11"/>
    <w:uiPriority w:val="99"/>
    <w:locked/>
    <w:rsid w:val="00BE6B93"/>
    <w:rPr>
      <w:rFonts w:ascii="Calibri" w:hAnsi="Calibri" w:cs="Calibri"/>
      <w:b/>
      <w:bCs/>
      <w:shd w:val="clear" w:color="auto" w:fill="FFFFFF"/>
    </w:rPr>
  </w:style>
  <w:style w:type="paragraph" w:customStyle="1" w:styleId="11">
    <w:name w:val="Колонтитул1"/>
    <w:basedOn w:val="a"/>
    <w:link w:val="ad"/>
    <w:uiPriority w:val="99"/>
    <w:rsid w:val="00BE6B93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List Paragraph"/>
    <w:basedOn w:val="a"/>
    <w:uiPriority w:val="34"/>
    <w:qFormat/>
    <w:rsid w:val="0087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9"/>
  </w:style>
  <w:style w:type="paragraph" w:styleId="1">
    <w:name w:val="heading 1"/>
    <w:basedOn w:val="a"/>
    <w:link w:val="10"/>
    <w:uiPriority w:val="1"/>
    <w:qFormat/>
    <w:rsid w:val="00C20995"/>
    <w:pPr>
      <w:widowControl w:val="0"/>
      <w:spacing w:after="0" w:line="240" w:lineRule="auto"/>
      <w:ind w:left="342" w:hanging="24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B462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A0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70818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7081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C2099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Основной текст (2)_"/>
    <w:basedOn w:val="a0"/>
    <w:link w:val="21"/>
    <w:uiPriority w:val="99"/>
    <w:locked/>
    <w:rsid w:val="00BE6B9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E6B93"/>
    <w:pPr>
      <w:widowControl w:val="0"/>
      <w:shd w:val="clear" w:color="auto" w:fill="FFFFFF"/>
      <w:spacing w:after="60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E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B93"/>
  </w:style>
  <w:style w:type="paragraph" w:styleId="ab">
    <w:name w:val="footer"/>
    <w:basedOn w:val="a"/>
    <w:link w:val="ac"/>
    <w:uiPriority w:val="99"/>
    <w:unhideWhenUsed/>
    <w:rsid w:val="00BE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B93"/>
  </w:style>
  <w:style w:type="character" w:customStyle="1" w:styleId="ad">
    <w:name w:val="Колонтитул_"/>
    <w:basedOn w:val="a0"/>
    <w:link w:val="11"/>
    <w:uiPriority w:val="99"/>
    <w:locked/>
    <w:rsid w:val="00BE6B93"/>
    <w:rPr>
      <w:rFonts w:ascii="Calibri" w:hAnsi="Calibri" w:cs="Calibri"/>
      <w:b/>
      <w:bCs/>
      <w:shd w:val="clear" w:color="auto" w:fill="FFFFFF"/>
    </w:rPr>
  </w:style>
  <w:style w:type="paragraph" w:customStyle="1" w:styleId="11">
    <w:name w:val="Колонтитул1"/>
    <w:basedOn w:val="a"/>
    <w:link w:val="ad"/>
    <w:uiPriority w:val="99"/>
    <w:rsid w:val="00BE6B93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List Paragraph"/>
    <w:basedOn w:val="a"/>
    <w:uiPriority w:val="34"/>
    <w:qFormat/>
    <w:rsid w:val="0087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4O4Po2EJCj+dgWkrlIsXGmmLg==">AMUW2mW42l6z8PpT5xovtIlcHtWUG4Y6FXhV8bwivqmK+e5WxidpbiGdksk9En7f8Gf1Xp9iKC8wAbJVuS0DRJstk1N2x6U8oyDFo/f1KNITFOkw98OpGYZpdLLUhQPRLjTL1NLMCEhp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UMC 309</cp:lastModifiedBy>
  <cp:revision>2</cp:revision>
  <dcterms:created xsi:type="dcterms:W3CDTF">2022-10-28T10:17:00Z</dcterms:created>
  <dcterms:modified xsi:type="dcterms:W3CDTF">2022-10-28T10:17:00Z</dcterms:modified>
</cp:coreProperties>
</file>